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A" w:rsidRPr="0067743A" w:rsidRDefault="0067743A" w:rsidP="0067743A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к разделу 2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Задание. Подобрать упражнения для игры-эстафеты. Написать краткие рекомендации по ее организации и проведению с детьми старшего дошкольного возраста.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Последовательность выполнения задания</w:t>
      </w:r>
    </w:p>
    <w:p w:rsidR="0067743A" w:rsidRPr="0067743A" w:rsidRDefault="0067743A" w:rsidP="00677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Выбрать возрастную группу (5-6 или 6-7 лет).</w:t>
      </w:r>
    </w:p>
    <w:p w:rsidR="0067743A" w:rsidRPr="0067743A" w:rsidRDefault="0067743A" w:rsidP="00677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Подобрать основные движения в соответствии с возрастом детей.</w:t>
      </w:r>
    </w:p>
    <w:p w:rsidR="0067743A" w:rsidRPr="0067743A" w:rsidRDefault="0067743A" w:rsidP="00677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Составить последовательность упражнений для эстафеты и вариант усложнения.</w:t>
      </w:r>
    </w:p>
    <w:p w:rsidR="0067743A" w:rsidRPr="0067743A" w:rsidRDefault="0067743A" w:rsidP="00677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Написать  краткие рекомендации по ее организации и проведению.</w:t>
      </w:r>
    </w:p>
    <w:p w:rsidR="0067743A" w:rsidRPr="0067743A" w:rsidRDefault="0067743A" w:rsidP="00677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Содержание отразить в таблице.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jc w:val="right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Таблица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Подбор упражнений для игр-эстафет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Возраст детей_______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Вид эстафеты________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924"/>
        <w:gridCol w:w="1961"/>
        <w:gridCol w:w="3583"/>
      </w:tblGrid>
      <w:tr w:rsidR="0067743A" w:rsidRPr="0067743A" w:rsidTr="0067743A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 и упражнения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Расположение оборудования и размещение детей</w:t>
            </w:r>
          </w:p>
          <w:p w:rsidR="0067743A" w:rsidRPr="0067743A" w:rsidRDefault="0067743A" w:rsidP="0067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или схема)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Усложнение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к проведению</w:t>
            </w:r>
          </w:p>
        </w:tc>
      </w:tr>
      <w:tr w:rsidR="0067743A" w:rsidRPr="0067743A" w:rsidTr="0067743A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43A" w:rsidRPr="0067743A" w:rsidRDefault="0067743A" w:rsidP="006774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Характеристика методов и приемов работы.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Первое, на что необходимо обратить внимание – подбор упражнений для эстафеты. Необходимо помнить, что для эстафеты подбираются хорошо знакомые движения, находящиеся на этапе совершенствования и закрепления двигательного навыка. При подборе движений следует учитывать анатомический и физиологический принцип.   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Подбираются эстафеты, включающие в самом простом варианте  от одного до трех заданий, требующие минимум времени для проведения.  С детьми 6-7 лет можно использовать эстафеты из 5 заданий, сложные эстафеты, вплоть до комбинированных эстафет, с использо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ванием и установкой различного оборудования.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играх-эстафетах для дошкольников </w:t>
      </w: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преобладают следу</w:t>
      </w: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softHyphen/>
        <w:t>ющие виды движений и их сочетания: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 бег с метанием; бег с подлезанием под различные снаряды и с перелезанием через препятствия; бег с впрыгиванием на/в предметы и спрыгиванием или перепрыгиванием препятствий; бег с переноской мячей, обручей и других предметов в сочетании с дополнительными движениями; бег с ведением мяча одной рукой и забрасыванием его в баскетбольную корзину;  бег с ползанием и лазанием по гимнастическим снаря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дам;  бег со змейкой между предметами; ходьба с перешагиванием предметов; передвижение различными способами по полу и спор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тивным снарядам.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Не рекомендуется включать: упражнения в равновесии на снарядах; акробатические кувырки вперед и назад (можно боком);  бег по узкому буму или по узкой рейке гимнастической скамейки; лазанье по канату; бег до стены и ее касание; упражнения с резким торможением (при неумении затормозить движение, могут быть удары о стену).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 начальных этапах разучивания игр-эстафет нужно предъявлять требования к правильности, четкости выпол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нения движений, постепенно увеличивая скорость. Услож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ненные варианты эстафет можно предлагать после усвоения детьми основных правил.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lastRenderedPageBreak/>
        <w:t>Усложнения 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игр-эстафет можно проводить следующим об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разом: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постепенно увеличить количество препятствий в игре;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изменить последовательность выполнения заданий;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изменить способы выполнения задания;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вводить дополнительные движения (хлопки, поворо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ты, подпрыгивания вверх и т.д.);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менять величину и вес предметов;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увеличить площадку для игр;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усложнить правила;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усложнить взаимоотношения между детьми (передви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жение парами, тройками, небольшими подгруппами и др.);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изменить вариант построения команд на площадке;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изменить исходное положение участников команд на линии старта (сидя, сидя «по-турецки», стоя на коленях, лежа на животе, стоя спиной к линии старта и др.);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         использовать нетрадиционное деление зала (по корот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кой стороне, по диагонали, к середине одной из длинных сто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softHyphen/>
        <w:t>рон).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Составив комплекс движений, необходимо проверить их сочетаемость, чтобы не было нагрузки на одни  группы мышц. Так, например нельзя использовать ползанье по скамье, подтягиваясь руками и следом метание или лазанье. В первой колонке прописываются подробно все включенные в эстафету основные движения, в порядке следования. Во второй колонке таблицы следует подробно описать или схематично зарисовать исходное расположение команд, размещение оборудование, вид движения, направление перемещения.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третьей колонке  необходимо прописать возможный вариант усложнения, который планируется использовать в дальнейшем.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последней колонке таблицы пишутся краткие рекомендации по организации и проведению эстафеты. </w:t>
      </w:r>
      <w:r w:rsidRPr="0067743A">
        <w:rPr>
          <w:rFonts w:ascii="PT" w:eastAsia="Times New Roman" w:hAnsi="PT" w:cs="Times New Roman"/>
          <w:color w:val="343A40"/>
          <w:sz w:val="20"/>
          <w:szCs w:val="20"/>
          <w:u w:val="single"/>
          <w:lang w:eastAsia="ru-RU"/>
        </w:rPr>
        <w:t>В рекомендациях следует отразить:</w:t>
      </w:r>
    </w:p>
    <w:p w:rsidR="0067743A" w:rsidRPr="0067743A" w:rsidRDefault="0067743A" w:rsidP="00677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обоснование подбора движений для эстафеты, обоснование выбора спортивно-игрового оборудования и его размещения;</w:t>
      </w:r>
    </w:p>
    <w:p w:rsidR="0067743A" w:rsidRPr="0067743A" w:rsidRDefault="0067743A" w:rsidP="00677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обоснование варианта усложнения;</w:t>
      </w:r>
    </w:p>
    <w:p w:rsidR="0067743A" w:rsidRPr="0067743A" w:rsidRDefault="0067743A" w:rsidP="00677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что необходимо учитывать при подборе детей в  команды, на что следует обратить внимание детей при объяснении задания;</w:t>
      </w:r>
    </w:p>
    <w:p w:rsidR="0067743A" w:rsidRPr="0067743A" w:rsidRDefault="0067743A" w:rsidP="00677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что учесть в момент проведения игры-эстафеты и при подведении итогов.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Требования к результатам и форма отчетности.</w:t>
      </w:r>
    </w:p>
    <w:p w:rsidR="0067743A" w:rsidRPr="0067743A" w:rsidRDefault="0067743A" w:rsidP="0067743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Результат должен быть представлен в виде заполненной таблицы.</w:t>
      </w:r>
    </w:p>
    <w:p w:rsidR="0067743A" w:rsidRPr="0067743A" w:rsidRDefault="0067743A" w:rsidP="0067743A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7743A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Оценивается:</w:t>
      </w:r>
      <w:r w:rsidRPr="0067743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качество заполнения колонок таблицы, правильность, аккуратность. В результате выполнения задания обучающийся показывает умение отбирать двигательное содержание для игр-эстафет, сочетать движения в игре, не нарушая принципов, умение подбирать варианты усложнения для двигательных заданий, а также знание методики, которое проявляется при разработке рекомендаций.</w:t>
      </w:r>
    </w:p>
    <w:p w:rsidR="002B4B72" w:rsidRDefault="0067743A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82704"/>
    <w:multiLevelType w:val="multilevel"/>
    <w:tmpl w:val="F418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376FA"/>
    <w:multiLevelType w:val="multilevel"/>
    <w:tmpl w:val="592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AB"/>
    <w:rsid w:val="00115587"/>
    <w:rsid w:val="001B7030"/>
    <w:rsid w:val="00405CAB"/>
    <w:rsid w:val="006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7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7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2021-03-28T07:28:00Z</dcterms:created>
  <dcterms:modified xsi:type="dcterms:W3CDTF">2021-03-28T07:28:00Z</dcterms:modified>
</cp:coreProperties>
</file>